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F5B5E" w14:textId="77777777" w:rsidR="00CA0A07" w:rsidRDefault="008612A1" w:rsidP="008612A1">
      <w:pPr>
        <w:jc w:val="center"/>
        <w:rPr>
          <w:b/>
          <w:bCs/>
          <w:sz w:val="28"/>
          <w:szCs w:val="28"/>
          <w:lang w:val="el-GR"/>
        </w:rPr>
      </w:pPr>
      <w:r w:rsidRPr="00CA0A07">
        <w:rPr>
          <w:b/>
          <w:bCs/>
          <w:sz w:val="28"/>
          <w:szCs w:val="28"/>
          <w:lang w:val="el-GR"/>
        </w:rPr>
        <w:t>ΑΠΟΚΤΗΣΗ ΠΤΥΧΙΟΥ ΤΟ</w:t>
      </w:r>
      <w:r w:rsidR="00CA0A07" w:rsidRPr="00CA0A07">
        <w:rPr>
          <w:b/>
          <w:bCs/>
          <w:sz w:val="28"/>
          <w:szCs w:val="28"/>
          <w:lang w:val="el-GR"/>
        </w:rPr>
        <w:t>Υ</w:t>
      </w:r>
      <w:r w:rsidRPr="00CA0A07">
        <w:rPr>
          <w:b/>
          <w:bCs/>
          <w:sz w:val="28"/>
          <w:szCs w:val="28"/>
          <w:lang w:val="el-GR"/>
        </w:rPr>
        <w:t xml:space="preserve"> ΠΡΩΗΝ ΤΜΗΜΑ</w:t>
      </w:r>
      <w:r w:rsidR="00CA0A07" w:rsidRPr="00CA0A07">
        <w:rPr>
          <w:b/>
          <w:bCs/>
          <w:sz w:val="28"/>
          <w:szCs w:val="28"/>
          <w:lang w:val="el-GR"/>
        </w:rPr>
        <w:t>ΤΟΣ</w:t>
      </w:r>
      <w:r w:rsidRPr="00CA0A07">
        <w:rPr>
          <w:b/>
          <w:bCs/>
          <w:sz w:val="28"/>
          <w:szCs w:val="28"/>
          <w:lang w:val="el-GR"/>
        </w:rPr>
        <w:t xml:space="preserve"> </w:t>
      </w:r>
    </w:p>
    <w:p w14:paraId="2A5C4BEC" w14:textId="108CCE9F" w:rsidR="00E76C8F" w:rsidRPr="00CA0A07" w:rsidRDefault="008612A1" w:rsidP="008612A1">
      <w:pPr>
        <w:jc w:val="center"/>
        <w:rPr>
          <w:b/>
          <w:bCs/>
          <w:sz w:val="28"/>
          <w:szCs w:val="28"/>
          <w:lang w:val="el-GR"/>
        </w:rPr>
      </w:pPr>
      <w:r w:rsidRPr="00CA0A07">
        <w:rPr>
          <w:b/>
          <w:bCs/>
          <w:sz w:val="28"/>
          <w:szCs w:val="28"/>
          <w:lang w:val="el-GR"/>
        </w:rPr>
        <w:t>ΜΗΧΑΝΙΚΩΝ ΠΛΗΡΟΦΟΡΙΚΗΣ ΤΟΥ ΑΤΕΙΘ</w:t>
      </w:r>
    </w:p>
    <w:p w14:paraId="024628B6" w14:textId="2BADCD0A" w:rsidR="008612A1" w:rsidRDefault="008612A1" w:rsidP="006F0A6C">
      <w:pPr>
        <w:spacing w:line="320" w:lineRule="exact"/>
        <w:jc w:val="both"/>
        <w:rPr>
          <w:lang w:val="el-GR"/>
        </w:rPr>
      </w:pPr>
      <w:r>
        <w:rPr>
          <w:lang w:val="el-GR"/>
        </w:rPr>
        <w:t>Το κείμενο αυτό παρέχει πληροφορίες για τη διαδικασία απόκτησης πτυχίου από τους φοιτητές/φοιτήτριες που παρακολουθούν το Πρόγραμμα Σπουδών (ΠΣ) του πρώην Τμήματος Μηχανικών Πληροφορικής του ΑΤΕΙΘ. Βασική του στόχευση είναι να περιγράψει τη διαδικασία αυτή με έναν γενικό τρόπο, ώστε να καλύψει όλες τις περιπτώσεις, ανεξάρτητα από το έτος εισαγωγής του κάθε φοιτητή/φοιτήτριας και από το αντίστοιχο ΠΣ που ξεκίνησε να παρακολουθεί</w:t>
      </w:r>
      <w:r w:rsidR="00D97EFA">
        <w:rPr>
          <w:lang w:val="el-GR"/>
        </w:rPr>
        <w:t>.</w:t>
      </w:r>
    </w:p>
    <w:p w14:paraId="622B0BEE" w14:textId="77777777" w:rsidR="00651116" w:rsidRPr="00FF4736" w:rsidRDefault="00651116" w:rsidP="006F0A6C">
      <w:pPr>
        <w:spacing w:line="320" w:lineRule="exact"/>
        <w:jc w:val="both"/>
        <w:rPr>
          <w:lang w:val="el-GR"/>
        </w:rPr>
      </w:pPr>
      <w:r>
        <w:rPr>
          <w:lang w:val="el-GR"/>
        </w:rPr>
        <w:t>Το Τμήμα Πληροφορικής ξεκίνησε τη λειτουργία του το 1987 και οι πρώτοι απόφοιτοι πήραν το πτυχίο τους το Μάιο του 1991. Το πτυχίο έφερε τον τίτλο «Μηχανικός Πληροφορικής». Μετά το 2013 (με το σχέδιο «ΑΘΗΝΑ») το Τμήμα μετονομάστηκε σε «Τμήμα Μηχανικών Πληροφορικής» και ορίστηκαν τρείς Κατευθύνσεις Σπουδών</w:t>
      </w:r>
      <w:r w:rsidRPr="00703190">
        <w:rPr>
          <w:lang w:val="el-GR"/>
        </w:rPr>
        <w:t>:</w:t>
      </w:r>
    </w:p>
    <w:p w14:paraId="2875846D" w14:textId="77777777" w:rsidR="00651116" w:rsidRPr="00703190" w:rsidRDefault="00651116" w:rsidP="006F0A6C">
      <w:pPr>
        <w:pStyle w:val="ListParagraph"/>
        <w:numPr>
          <w:ilvl w:val="0"/>
          <w:numId w:val="1"/>
        </w:numPr>
        <w:spacing w:line="320" w:lineRule="exact"/>
        <w:jc w:val="both"/>
        <w:rPr>
          <w:lang w:val="el-GR"/>
        </w:rPr>
      </w:pPr>
      <w:r w:rsidRPr="00703190">
        <w:rPr>
          <w:lang w:val="el-GR"/>
        </w:rPr>
        <w:t>Μηχνικών Λογισμικού</w:t>
      </w:r>
    </w:p>
    <w:p w14:paraId="3F6610B4" w14:textId="77777777" w:rsidR="00651116" w:rsidRPr="00703190" w:rsidRDefault="00651116" w:rsidP="006F0A6C">
      <w:pPr>
        <w:pStyle w:val="ListParagraph"/>
        <w:numPr>
          <w:ilvl w:val="0"/>
          <w:numId w:val="1"/>
        </w:numPr>
        <w:spacing w:line="320" w:lineRule="exact"/>
        <w:jc w:val="both"/>
        <w:rPr>
          <w:lang w:val="el-GR"/>
        </w:rPr>
      </w:pPr>
      <w:r w:rsidRPr="00703190">
        <w:rPr>
          <w:lang w:val="el-GR"/>
        </w:rPr>
        <w:t>Μηχανικών Η</w:t>
      </w:r>
      <w:r>
        <w:rPr>
          <w:lang w:val="el-GR"/>
        </w:rPr>
        <w:t xml:space="preserve">λεκτρονικών </w:t>
      </w:r>
      <w:r w:rsidRPr="00703190">
        <w:rPr>
          <w:lang w:val="el-GR"/>
        </w:rPr>
        <w:t>Υ</w:t>
      </w:r>
      <w:r>
        <w:rPr>
          <w:lang w:val="el-GR"/>
        </w:rPr>
        <w:t>πολογιστών</w:t>
      </w:r>
    </w:p>
    <w:p w14:paraId="499BB1B1" w14:textId="77777777" w:rsidR="00651116" w:rsidRPr="00703190" w:rsidRDefault="00651116" w:rsidP="006F0A6C">
      <w:pPr>
        <w:pStyle w:val="ListParagraph"/>
        <w:numPr>
          <w:ilvl w:val="0"/>
          <w:numId w:val="1"/>
        </w:numPr>
        <w:spacing w:line="320" w:lineRule="exact"/>
        <w:jc w:val="both"/>
        <w:rPr>
          <w:lang w:val="el-GR"/>
        </w:rPr>
      </w:pPr>
      <w:r w:rsidRPr="00703190">
        <w:rPr>
          <w:lang w:val="el-GR"/>
        </w:rPr>
        <w:t>Μηχανικών Δικτύων</w:t>
      </w:r>
    </w:p>
    <w:p w14:paraId="74FCA725" w14:textId="705F7687" w:rsidR="00651116" w:rsidRDefault="00651116" w:rsidP="006F0A6C">
      <w:pPr>
        <w:spacing w:line="320" w:lineRule="exact"/>
        <w:jc w:val="both"/>
        <w:rPr>
          <w:lang w:val="el-GR"/>
        </w:rPr>
      </w:pPr>
      <w:r>
        <w:rPr>
          <w:lang w:val="el-GR"/>
        </w:rPr>
        <w:t>Το 2019, με τη μετεξέλιξη του ΑΤΕΙΘ σε Διεθνές Πανεπιστήμιο της Ελλάδος (ΔΙΠΑΕ) το Τμήμα Μηχανικών Πληροφορικής συνεν</w:t>
      </w:r>
      <w:r w:rsidR="0010211A">
        <w:rPr>
          <w:lang w:val="el-GR"/>
        </w:rPr>
        <w:t>ώ</w:t>
      </w:r>
      <w:r>
        <w:rPr>
          <w:lang w:val="el-GR"/>
        </w:rPr>
        <w:t>θηκε με το Τμήμα Ηλεκτρονικών Μηχανικών στο νέο εννιαίο «Τμήμα Μηχανικών Πληροφορικής και Ηλεκτρονικών Συστημάτων» (ΜΠΗΣ).</w:t>
      </w:r>
    </w:p>
    <w:p w14:paraId="1B15EEC6" w14:textId="0E19EA7D" w:rsidR="00D97EFA" w:rsidRPr="00D97EFA" w:rsidRDefault="00D97EFA" w:rsidP="006F0A6C">
      <w:pPr>
        <w:spacing w:before="360" w:after="120" w:line="320" w:lineRule="exact"/>
        <w:jc w:val="both"/>
        <w:rPr>
          <w:b/>
          <w:bCs/>
          <w:lang w:val="el-GR"/>
        </w:rPr>
      </w:pPr>
      <w:r w:rsidRPr="00D97EFA">
        <w:rPr>
          <w:b/>
          <w:bCs/>
          <w:lang w:val="el-GR"/>
        </w:rPr>
        <w:t xml:space="preserve">Η ΕΞΕΛΙΞΗ ΤΩΝ ΠΡΟΓΡΑΜΜΑΤΩΝ ΣΠΟΥΔΩΝ </w:t>
      </w:r>
      <w:r w:rsidR="002C3654">
        <w:rPr>
          <w:b/>
          <w:bCs/>
          <w:lang w:val="el-GR"/>
        </w:rPr>
        <w:t>ΤΟΥ ΤΜΗΜΑΤΟΣ</w:t>
      </w:r>
      <w:r w:rsidR="00CA0A07">
        <w:rPr>
          <w:b/>
          <w:bCs/>
          <w:lang w:val="el-GR"/>
        </w:rPr>
        <w:t xml:space="preserve"> ΜΗΧΑΝΙΚΩΝ ΠΛΗΡΟΦΟΡΙΚΗΣ</w:t>
      </w:r>
    </w:p>
    <w:p w14:paraId="6A978585" w14:textId="5881CE09" w:rsidR="00703190" w:rsidRDefault="00703190" w:rsidP="006F0A6C">
      <w:pPr>
        <w:spacing w:line="320" w:lineRule="exact"/>
        <w:jc w:val="both"/>
        <w:rPr>
          <w:lang w:val="el-GR"/>
        </w:rPr>
      </w:pPr>
      <w:r>
        <w:rPr>
          <w:lang w:val="el-GR"/>
        </w:rPr>
        <w:t xml:space="preserve">Στη διάρκεια λειτουργίας του το Τμήμα Μηχανικών Πληροφορικής </w:t>
      </w:r>
      <w:r w:rsidR="00651116">
        <w:rPr>
          <w:lang w:val="el-GR"/>
        </w:rPr>
        <w:t>αναβάθμισε το αρχικό Πρόγραμμα Σπουδών του (Π1) τέσσερεις φορές (Προγράμματα Σπουδών Π2, Π3, Π4 και Π5).</w:t>
      </w:r>
    </w:p>
    <w:p w14:paraId="427324E9" w14:textId="7F7CF737" w:rsidR="00E13E9D" w:rsidRDefault="00651116" w:rsidP="006F0A6C">
      <w:pPr>
        <w:spacing w:line="320" w:lineRule="exact"/>
        <w:jc w:val="both"/>
        <w:rPr>
          <w:lang w:val="el-GR"/>
        </w:rPr>
      </w:pPr>
      <w:r>
        <w:rPr>
          <w:lang w:val="el-GR"/>
        </w:rPr>
        <w:t xml:space="preserve">Το αρχικό </w:t>
      </w:r>
      <w:bookmarkStart w:id="0" w:name="_Hlk162428292"/>
      <w:r>
        <w:rPr>
          <w:lang w:val="el-GR"/>
        </w:rPr>
        <w:t>Πρόγραμμα Σπουδών</w:t>
      </w:r>
      <w:bookmarkEnd w:id="0"/>
      <w:r>
        <w:rPr>
          <w:lang w:val="el-GR"/>
        </w:rPr>
        <w:t xml:space="preserve">, που υιοθετήθηκε με την ίδρυσή του </w:t>
      </w:r>
      <w:r w:rsidR="00E13E9D">
        <w:rPr>
          <w:lang w:val="el-GR"/>
        </w:rPr>
        <w:t xml:space="preserve">Τμήματος </w:t>
      </w:r>
      <w:r>
        <w:rPr>
          <w:lang w:val="el-GR"/>
        </w:rPr>
        <w:t>ήταν το Πρόγραμμα Σπουδών του αντίστοιχου Τμήματος Πληροφορικής του ΤΕΙ Αθήνας</w:t>
      </w:r>
      <w:r w:rsidR="00E13E9D">
        <w:rPr>
          <w:lang w:val="el-GR"/>
        </w:rPr>
        <w:t>, 6 διδακτικών +1 εξαμήνων.</w:t>
      </w:r>
      <w:r w:rsidR="0030084C">
        <w:rPr>
          <w:lang w:val="el-GR"/>
        </w:rPr>
        <w:t xml:space="preserve"> </w:t>
      </w:r>
      <w:r w:rsidR="00E13E9D">
        <w:rPr>
          <w:lang w:val="el-GR"/>
        </w:rPr>
        <w:t>Από το Ακαδημαϊκό Ετος 1997-98 και στη συνέχεια τα ΠΣ έχουν διάρκεια 7 διδακτικών +1 εξαμήνων.</w:t>
      </w:r>
    </w:p>
    <w:p w14:paraId="5647D756" w14:textId="3853EB61" w:rsidR="00E13E9D" w:rsidRDefault="00E13E9D" w:rsidP="006F0A6C">
      <w:pPr>
        <w:spacing w:line="320" w:lineRule="exact"/>
        <w:jc w:val="both"/>
        <w:rPr>
          <w:lang w:val="el-GR"/>
        </w:rPr>
      </w:pPr>
      <w:r>
        <w:rPr>
          <w:lang w:val="el-GR"/>
        </w:rPr>
        <w:t>Η ημερομηνία έναρξης της εφαρμογής</w:t>
      </w:r>
      <w:r w:rsidR="006F0A6C">
        <w:rPr>
          <w:lang w:val="el-GR"/>
        </w:rPr>
        <w:t>-λειτουργίας</w:t>
      </w:r>
      <w:r>
        <w:rPr>
          <w:lang w:val="el-GR"/>
        </w:rPr>
        <w:t xml:space="preserve"> του κάθε ΠΣ φαίνεται στον παρακάτω πίνακα</w:t>
      </w:r>
      <w:r w:rsidR="006F0A6C">
        <w:rPr>
          <w:lang w:val="el-GR"/>
        </w:rPr>
        <w:t xml:space="preserve"> 1</w:t>
      </w:r>
      <w:r>
        <w:rPr>
          <w:lang w:val="el-GR"/>
        </w:rPr>
        <w:t>, στον οποίο αναφέρεται και η αντίστοιχη απόφαση της Γενικής Συνέλευσης του Τμήματος</w:t>
      </w:r>
      <w:r w:rsidR="005100A7">
        <w:rPr>
          <w:lang w:val="el-GR"/>
        </w:rPr>
        <w:t>:</w:t>
      </w:r>
    </w:p>
    <w:tbl>
      <w:tblPr>
        <w:tblStyle w:val="TableGrid"/>
        <w:tblW w:w="0" w:type="auto"/>
        <w:jc w:val="center"/>
        <w:tblLook w:val="04A0" w:firstRow="1" w:lastRow="0" w:firstColumn="1" w:lastColumn="0" w:noHBand="0" w:noVBand="1"/>
      </w:tblPr>
      <w:tblGrid>
        <w:gridCol w:w="1710"/>
        <w:gridCol w:w="2525"/>
        <w:gridCol w:w="3325"/>
      </w:tblGrid>
      <w:tr w:rsidR="00E13E9D" w:rsidRPr="005100A7" w14:paraId="2D713514" w14:textId="77777777" w:rsidTr="00E13E9D">
        <w:trPr>
          <w:jc w:val="center"/>
        </w:trPr>
        <w:tc>
          <w:tcPr>
            <w:tcW w:w="1710" w:type="dxa"/>
          </w:tcPr>
          <w:p w14:paraId="5E761EA2" w14:textId="7AF5CD1D" w:rsidR="00E13E9D" w:rsidRPr="005100A7" w:rsidRDefault="00E13E9D" w:rsidP="006F0A6C">
            <w:pPr>
              <w:spacing w:line="320" w:lineRule="exact"/>
              <w:jc w:val="center"/>
              <w:rPr>
                <w:b/>
                <w:bCs/>
                <w:lang w:val="el-GR"/>
              </w:rPr>
            </w:pPr>
            <w:r w:rsidRPr="005100A7">
              <w:rPr>
                <w:b/>
                <w:bCs/>
                <w:lang w:val="el-GR"/>
              </w:rPr>
              <w:t>Πρόγραμμα Σπουδών</w:t>
            </w:r>
          </w:p>
        </w:tc>
        <w:tc>
          <w:tcPr>
            <w:tcW w:w="2525" w:type="dxa"/>
          </w:tcPr>
          <w:p w14:paraId="06B18CA5" w14:textId="77777777" w:rsidR="00E13E9D" w:rsidRPr="005100A7" w:rsidRDefault="00E13E9D" w:rsidP="006F0A6C">
            <w:pPr>
              <w:spacing w:line="320" w:lineRule="exact"/>
              <w:jc w:val="center"/>
              <w:rPr>
                <w:b/>
                <w:bCs/>
                <w:lang w:val="el-GR"/>
              </w:rPr>
            </w:pPr>
            <w:r w:rsidRPr="005100A7">
              <w:rPr>
                <w:b/>
                <w:bCs/>
                <w:lang w:val="el-GR"/>
              </w:rPr>
              <w:t xml:space="preserve">Ακαδημαϊκό Ετος </w:t>
            </w:r>
          </w:p>
          <w:p w14:paraId="74822628" w14:textId="761E6264" w:rsidR="00E13E9D" w:rsidRPr="005100A7" w:rsidRDefault="00E13E9D" w:rsidP="006F0A6C">
            <w:pPr>
              <w:spacing w:line="320" w:lineRule="exact"/>
              <w:jc w:val="center"/>
              <w:rPr>
                <w:b/>
                <w:bCs/>
                <w:lang w:val="el-GR"/>
              </w:rPr>
            </w:pPr>
            <w:r w:rsidRPr="005100A7">
              <w:rPr>
                <w:b/>
                <w:bCs/>
                <w:lang w:val="el-GR"/>
              </w:rPr>
              <w:t>Εναρξης Λειτουργίας</w:t>
            </w:r>
          </w:p>
        </w:tc>
        <w:tc>
          <w:tcPr>
            <w:tcW w:w="3325" w:type="dxa"/>
          </w:tcPr>
          <w:p w14:paraId="3FFECFA8" w14:textId="37045B69" w:rsidR="00E13E9D" w:rsidRPr="005100A7" w:rsidRDefault="00E13E9D" w:rsidP="006F0A6C">
            <w:pPr>
              <w:spacing w:before="120" w:line="320" w:lineRule="exact"/>
              <w:jc w:val="center"/>
              <w:rPr>
                <w:b/>
                <w:bCs/>
                <w:lang w:val="el-GR"/>
              </w:rPr>
            </w:pPr>
            <w:r w:rsidRPr="005100A7">
              <w:rPr>
                <w:b/>
                <w:bCs/>
                <w:lang w:val="el-GR"/>
              </w:rPr>
              <w:t>Απόφαση Γενικής Συνέλευσης</w:t>
            </w:r>
          </w:p>
        </w:tc>
      </w:tr>
      <w:tr w:rsidR="00E13E9D" w:rsidRPr="0010211A" w14:paraId="51D89941" w14:textId="77777777" w:rsidTr="00E13E9D">
        <w:trPr>
          <w:jc w:val="center"/>
        </w:trPr>
        <w:tc>
          <w:tcPr>
            <w:tcW w:w="1710" w:type="dxa"/>
          </w:tcPr>
          <w:p w14:paraId="472AD625" w14:textId="1DFEE41E" w:rsidR="00E13E9D" w:rsidRDefault="00E13E9D" w:rsidP="006F0A6C">
            <w:pPr>
              <w:spacing w:line="320" w:lineRule="exact"/>
              <w:jc w:val="center"/>
              <w:rPr>
                <w:lang w:val="el-GR"/>
              </w:rPr>
            </w:pPr>
            <w:r>
              <w:rPr>
                <w:lang w:val="el-GR"/>
              </w:rPr>
              <w:t>Π1</w:t>
            </w:r>
          </w:p>
        </w:tc>
        <w:tc>
          <w:tcPr>
            <w:tcW w:w="2525" w:type="dxa"/>
          </w:tcPr>
          <w:p w14:paraId="51662AEC" w14:textId="015AE1DA" w:rsidR="00E13E9D" w:rsidRDefault="00E13E9D" w:rsidP="006F0A6C">
            <w:pPr>
              <w:spacing w:line="320" w:lineRule="exact"/>
              <w:jc w:val="center"/>
              <w:rPr>
                <w:lang w:val="el-GR"/>
              </w:rPr>
            </w:pPr>
            <w:r>
              <w:rPr>
                <w:lang w:val="el-GR"/>
              </w:rPr>
              <w:t>1987-88</w:t>
            </w:r>
          </w:p>
        </w:tc>
        <w:tc>
          <w:tcPr>
            <w:tcW w:w="3325" w:type="dxa"/>
          </w:tcPr>
          <w:p w14:paraId="578985A3" w14:textId="6DA9AB20" w:rsidR="00E13E9D" w:rsidRDefault="00E13E9D" w:rsidP="006F0A6C">
            <w:pPr>
              <w:spacing w:line="320" w:lineRule="exact"/>
              <w:jc w:val="both"/>
              <w:rPr>
                <w:lang w:val="el-GR"/>
              </w:rPr>
            </w:pPr>
            <w:r>
              <w:rPr>
                <w:lang w:val="el-GR"/>
              </w:rPr>
              <w:t>Πρόγραμμα Τ</w:t>
            </w:r>
            <w:r w:rsidR="00EF7D0D">
              <w:rPr>
                <w:lang w:val="el-GR"/>
              </w:rPr>
              <w:t>μ</w:t>
            </w:r>
            <w:r>
              <w:rPr>
                <w:lang w:val="el-GR"/>
              </w:rPr>
              <w:t>. Π</w:t>
            </w:r>
            <w:r w:rsidR="005100A7">
              <w:rPr>
                <w:lang w:val="el-GR"/>
              </w:rPr>
              <w:t>ληρ. ΤΕΙ Αθήνας</w:t>
            </w:r>
          </w:p>
        </w:tc>
      </w:tr>
      <w:tr w:rsidR="00E13E9D" w14:paraId="21557133" w14:textId="77777777" w:rsidTr="00E13E9D">
        <w:trPr>
          <w:jc w:val="center"/>
        </w:trPr>
        <w:tc>
          <w:tcPr>
            <w:tcW w:w="1710" w:type="dxa"/>
          </w:tcPr>
          <w:p w14:paraId="6F02DDBB" w14:textId="09734177" w:rsidR="00E13E9D" w:rsidRDefault="00E13E9D" w:rsidP="006F0A6C">
            <w:pPr>
              <w:spacing w:line="320" w:lineRule="exact"/>
              <w:jc w:val="center"/>
              <w:rPr>
                <w:lang w:val="el-GR"/>
              </w:rPr>
            </w:pPr>
            <w:r>
              <w:rPr>
                <w:lang w:val="el-GR"/>
              </w:rPr>
              <w:t>Π2</w:t>
            </w:r>
          </w:p>
        </w:tc>
        <w:tc>
          <w:tcPr>
            <w:tcW w:w="2525" w:type="dxa"/>
          </w:tcPr>
          <w:p w14:paraId="5C0140AC" w14:textId="1952C0D1" w:rsidR="00E13E9D" w:rsidRDefault="00E13E9D" w:rsidP="006F0A6C">
            <w:pPr>
              <w:spacing w:line="320" w:lineRule="exact"/>
              <w:jc w:val="center"/>
              <w:rPr>
                <w:lang w:val="el-GR"/>
              </w:rPr>
            </w:pPr>
            <w:r>
              <w:rPr>
                <w:lang w:val="el-GR"/>
              </w:rPr>
              <w:t>1997-98</w:t>
            </w:r>
          </w:p>
        </w:tc>
        <w:tc>
          <w:tcPr>
            <w:tcW w:w="3325" w:type="dxa"/>
          </w:tcPr>
          <w:p w14:paraId="371AFC7F" w14:textId="3D34B3F7" w:rsidR="00E13E9D" w:rsidRDefault="005100A7" w:rsidP="006F0A6C">
            <w:pPr>
              <w:spacing w:line="320" w:lineRule="exact"/>
              <w:jc w:val="both"/>
              <w:rPr>
                <w:lang w:val="el-GR"/>
              </w:rPr>
            </w:pPr>
            <w:r>
              <w:rPr>
                <w:lang w:val="el-GR"/>
              </w:rPr>
              <w:t>Αρ. Πρακτικού Γ.Σ. 5/12-03-1997</w:t>
            </w:r>
          </w:p>
        </w:tc>
      </w:tr>
      <w:tr w:rsidR="00E13E9D" w14:paraId="295FBB28" w14:textId="77777777" w:rsidTr="00E13E9D">
        <w:trPr>
          <w:jc w:val="center"/>
        </w:trPr>
        <w:tc>
          <w:tcPr>
            <w:tcW w:w="1710" w:type="dxa"/>
          </w:tcPr>
          <w:p w14:paraId="4DD0C346" w14:textId="675CA5CD" w:rsidR="00E13E9D" w:rsidRDefault="00E13E9D" w:rsidP="006F0A6C">
            <w:pPr>
              <w:spacing w:line="320" w:lineRule="exact"/>
              <w:jc w:val="center"/>
              <w:rPr>
                <w:lang w:val="el-GR"/>
              </w:rPr>
            </w:pPr>
            <w:r>
              <w:rPr>
                <w:lang w:val="el-GR"/>
              </w:rPr>
              <w:t>Π3</w:t>
            </w:r>
          </w:p>
        </w:tc>
        <w:tc>
          <w:tcPr>
            <w:tcW w:w="2525" w:type="dxa"/>
          </w:tcPr>
          <w:p w14:paraId="5CE04247" w14:textId="14109EEC" w:rsidR="00E13E9D" w:rsidRDefault="00E13E9D" w:rsidP="006F0A6C">
            <w:pPr>
              <w:spacing w:line="320" w:lineRule="exact"/>
              <w:jc w:val="center"/>
              <w:rPr>
                <w:lang w:val="el-GR"/>
              </w:rPr>
            </w:pPr>
            <w:r>
              <w:rPr>
                <w:lang w:val="el-GR"/>
              </w:rPr>
              <w:t>2003-04</w:t>
            </w:r>
          </w:p>
        </w:tc>
        <w:tc>
          <w:tcPr>
            <w:tcW w:w="3325" w:type="dxa"/>
          </w:tcPr>
          <w:p w14:paraId="225B7337" w14:textId="29E8EE3D" w:rsidR="00E13E9D" w:rsidRDefault="005100A7" w:rsidP="006F0A6C">
            <w:pPr>
              <w:spacing w:line="320" w:lineRule="exact"/>
              <w:jc w:val="both"/>
              <w:rPr>
                <w:lang w:val="el-GR"/>
              </w:rPr>
            </w:pPr>
            <w:r>
              <w:rPr>
                <w:lang w:val="el-GR"/>
              </w:rPr>
              <w:t>Αρ. Πρακτικού Γ.Σ. 9/11-06-2003</w:t>
            </w:r>
          </w:p>
        </w:tc>
      </w:tr>
      <w:tr w:rsidR="00E13E9D" w14:paraId="48E3AB69" w14:textId="77777777" w:rsidTr="00E13E9D">
        <w:trPr>
          <w:jc w:val="center"/>
        </w:trPr>
        <w:tc>
          <w:tcPr>
            <w:tcW w:w="1710" w:type="dxa"/>
          </w:tcPr>
          <w:p w14:paraId="07D36836" w14:textId="1811D4F4" w:rsidR="00E13E9D" w:rsidRDefault="00E13E9D" w:rsidP="006F0A6C">
            <w:pPr>
              <w:spacing w:line="320" w:lineRule="exact"/>
              <w:jc w:val="center"/>
              <w:rPr>
                <w:lang w:val="el-GR"/>
              </w:rPr>
            </w:pPr>
            <w:r>
              <w:rPr>
                <w:lang w:val="el-GR"/>
              </w:rPr>
              <w:t>Π4</w:t>
            </w:r>
          </w:p>
        </w:tc>
        <w:tc>
          <w:tcPr>
            <w:tcW w:w="2525" w:type="dxa"/>
          </w:tcPr>
          <w:p w14:paraId="54519D95" w14:textId="4A7AAD9B" w:rsidR="00E13E9D" w:rsidRDefault="00E13E9D" w:rsidP="006F0A6C">
            <w:pPr>
              <w:spacing w:line="320" w:lineRule="exact"/>
              <w:jc w:val="center"/>
              <w:rPr>
                <w:lang w:val="el-GR"/>
              </w:rPr>
            </w:pPr>
            <w:r>
              <w:rPr>
                <w:lang w:val="el-GR"/>
              </w:rPr>
              <w:t>2011-12</w:t>
            </w:r>
          </w:p>
        </w:tc>
        <w:tc>
          <w:tcPr>
            <w:tcW w:w="3325" w:type="dxa"/>
          </w:tcPr>
          <w:p w14:paraId="5A173F49" w14:textId="22D92967" w:rsidR="00E13E9D" w:rsidRDefault="005100A7" w:rsidP="006F0A6C">
            <w:pPr>
              <w:spacing w:line="320" w:lineRule="exact"/>
              <w:jc w:val="both"/>
              <w:rPr>
                <w:lang w:val="el-GR"/>
              </w:rPr>
            </w:pPr>
            <w:r>
              <w:rPr>
                <w:lang w:val="el-GR"/>
              </w:rPr>
              <w:t>Αρ. Πρακτικού Γ.Σ. 9/08-09-2011</w:t>
            </w:r>
          </w:p>
        </w:tc>
      </w:tr>
      <w:tr w:rsidR="00E13E9D" w14:paraId="0D197C06" w14:textId="77777777" w:rsidTr="00E13E9D">
        <w:trPr>
          <w:jc w:val="center"/>
        </w:trPr>
        <w:tc>
          <w:tcPr>
            <w:tcW w:w="1710" w:type="dxa"/>
          </w:tcPr>
          <w:p w14:paraId="1E452B7C" w14:textId="11666F30" w:rsidR="00E13E9D" w:rsidRDefault="00E13E9D" w:rsidP="006F0A6C">
            <w:pPr>
              <w:spacing w:line="320" w:lineRule="exact"/>
              <w:jc w:val="center"/>
              <w:rPr>
                <w:lang w:val="el-GR"/>
              </w:rPr>
            </w:pPr>
            <w:r>
              <w:rPr>
                <w:lang w:val="el-GR"/>
              </w:rPr>
              <w:t>Π5</w:t>
            </w:r>
          </w:p>
        </w:tc>
        <w:tc>
          <w:tcPr>
            <w:tcW w:w="2525" w:type="dxa"/>
          </w:tcPr>
          <w:p w14:paraId="5EA200EC" w14:textId="299C46C8" w:rsidR="00E13E9D" w:rsidRDefault="00E13E9D" w:rsidP="006F0A6C">
            <w:pPr>
              <w:spacing w:line="320" w:lineRule="exact"/>
              <w:jc w:val="center"/>
              <w:rPr>
                <w:lang w:val="el-GR"/>
              </w:rPr>
            </w:pPr>
            <w:r>
              <w:rPr>
                <w:lang w:val="el-GR"/>
              </w:rPr>
              <w:t>2015-16</w:t>
            </w:r>
          </w:p>
        </w:tc>
        <w:tc>
          <w:tcPr>
            <w:tcW w:w="3325" w:type="dxa"/>
          </w:tcPr>
          <w:p w14:paraId="080A4584" w14:textId="5E8F5ECC" w:rsidR="00E13E9D" w:rsidRDefault="005100A7" w:rsidP="006F0A6C">
            <w:pPr>
              <w:spacing w:line="320" w:lineRule="exact"/>
              <w:jc w:val="both"/>
              <w:rPr>
                <w:lang w:val="el-GR"/>
              </w:rPr>
            </w:pPr>
            <w:r>
              <w:rPr>
                <w:lang w:val="el-GR"/>
              </w:rPr>
              <w:t>Αρ. Πρακτικού Γ.Σ. 10/12-9-2014</w:t>
            </w:r>
          </w:p>
        </w:tc>
      </w:tr>
    </w:tbl>
    <w:p w14:paraId="152D6B15" w14:textId="77777777" w:rsidR="006F0A6C" w:rsidRDefault="006F0A6C" w:rsidP="006F0A6C">
      <w:pPr>
        <w:spacing w:before="120" w:after="120" w:line="320" w:lineRule="exact"/>
        <w:jc w:val="center"/>
        <w:rPr>
          <w:b/>
          <w:bCs/>
          <w:lang w:val="el-GR"/>
        </w:rPr>
      </w:pPr>
      <w:r>
        <w:rPr>
          <w:b/>
          <w:bCs/>
          <w:lang w:val="el-GR"/>
        </w:rPr>
        <w:t>Πίνακας 1: Ετος έναρξης λειτουργίας των ΠΣ</w:t>
      </w:r>
    </w:p>
    <w:p w14:paraId="5CF21652" w14:textId="6ADBCA38" w:rsidR="002C3654" w:rsidRPr="00D97EFA" w:rsidRDefault="002C3654" w:rsidP="00F27B78">
      <w:pPr>
        <w:spacing w:before="360" w:after="120" w:line="380" w:lineRule="exact"/>
        <w:rPr>
          <w:b/>
          <w:bCs/>
          <w:lang w:val="el-GR"/>
        </w:rPr>
      </w:pPr>
      <w:r>
        <w:rPr>
          <w:b/>
          <w:bCs/>
          <w:lang w:val="el-GR"/>
        </w:rPr>
        <w:lastRenderedPageBreak/>
        <w:t>ΔΙΑΔΙΑΚΑΣΙΑ ΑΠΟΚΤΗΣΗΣ ΠΤΥΧΙΟΥ ΑΠΟ ΦΟΙΤΗΤΕΣ</w:t>
      </w:r>
      <w:r w:rsidR="00336714">
        <w:rPr>
          <w:b/>
          <w:bCs/>
          <w:lang w:val="el-GR"/>
        </w:rPr>
        <w:t>/</w:t>
      </w:r>
      <w:r w:rsidR="00CA0A07">
        <w:rPr>
          <w:b/>
          <w:bCs/>
          <w:lang w:val="el-GR"/>
        </w:rPr>
        <w:t>ΦΟΙΤΗ</w:t>
      </w:r>
      <w:r>
        <w:rPr>
          <w:b/>
          <w:bCs/>
          <w:lang w:val="el-GR"/>
        </w:rPr>
        <w:t>ΤΡΙΕΣ ΤΟΥ ΠΡΩΗΝ ΤΜΗΜΑΤΟΣ</w:t>
      </w:r>
      <w:r w:rsidR="00CA0A07" w:rsidRPr="00CA0A07">
        <w:rPr>
          <w:b/>
          <w:bCs/>
          <w:lang w:val="el-GR"/>
        </w:rPr>
        <w:t xml:space="preserve"> </w:t>
      </w:r>
      <w:r w:rsidR="00CA0A07">
        <w:rPr>
          <w:b/>
          <w:bCs/>
          <w:lang w:val="el-GR"/>
        </w:rPr>
        <w:t>ΜΗΧΑΝΙΚΩΝ ΠΛΗΡΟΦΟΡΙΚΗΣ</w:t>
      </w:r>
    </w:p>
    <w:p w14:paraId="7109169D" w14:textId="09DD67B0" w:rsidR="00534532" w:rsidRDefault="00336714" w:rsidP="00F27B78">
      <w:pPr>
        <w:spacing w:line="380" w:lineRule="exact"/>
        <w:jc w:val="both"/>
        <w:rPr>
          <w:lang w:val="el-GR"/>
        </w:rPr>
      </w:pPr>
      <w:r>
        <w:rPr>
          <w:lang w:val="el-GR"/>
        </w:rPr>
        <w:t xml:space="preserve">Από τη στιγμή εφαρμογής του Νέου Προγράμματος Σπουδών του Τμήματος Μηχανικών Πληροφορικής και Ηλεκτρονικών Συστημάτων </w:t>
      </w:r>
      <w:r w:rsidR="002420E2">
        <w:rPr>
          <w:lang w:val="el-GR"/>
        </w:rPr>
        <w:t xml:space="preserve">(ΝΠΣ ΜΠΗΣ), </w:t>
      </w:r>
      <w:r w:rsidR="00534532">
        <w:rPr>
          <w:lang w:val="el-GR"/>
        </w:rPr>
        <w:t xml:space="preserve">το </w:t>
      </w:r>
      <w:r>
        <w:rPr>
          <w:lang w:val="el-GR"/>
        </w:rPr>
        <w:t>Ακαδημαϊκό Ετος 2019-20, όλοι οι φοιτητές/τριες</w:t>
      </w:r>
      <w:r w:rsidR="00534532">
        <w:rPr>
          <w:lang w:val="el-GR"/>
        </w:rPr>
        <w:t xml:space="preserve"> του Τμήματος Μηχανικών Πληροφορικής του ΑΤΕΙΘ</w:t>
      </w:r>
      <w:r>
        <w:rPr>
          <w:lang w:val="el-GR"/>
        </w:rPr>
        <w:t xml:space="preserve">, </w:t>
      </w:r>
      <w:r w:rsidR="00534532">
        <w:rPr>
          <w:lang w:val="el-GR"/>
        </w:rPr>
        <w:t xml:space="preserve">για να ολοκληρώσουν τις σπουδές τους, εντάχθηκαν </w:t>
      </w:r>
      <w:r w:rsidR="00534532" w:rsidRPr="00534532">
        <w:rPr>
          <w:b/>
          <w:bCs/>
          <w:lang w:val="el-GR"/>
        </w:rPr>
        <w:t xml:space="preserve">και παρακολουθούν τα μαθήματα του νέου ΠΣ, με </w:t>
      </w:r>
      <w:r w:rsidR="004D1FA6">
        <w:rPr>
          <w:b/>
          <w:bCs/>
          <w:lang w:val="el-GR"/>
        </w:rPr>
        <w:t xml:space="preserve">τους εξής </w:t>
      </w:r>
      <w:r w:rsidR="00534532" w:rsidRPr="00534532">
        <w:rPr>
          <w:b/>
          <w:bCs/>
          <w:lang w:val="el-GR"/>
        </w:rPr>
        <w:t>ειδικούς κανόνες για τη λήψη του Πτυχίου τους</w:t>
      </w:r>
      <w:r w:rsidR="002420E2">
        <w:rPr>
          <w:lang w:val="el-GR"/>
        </w:rPr>
        <w:t>:</w:t>
      </w:r>
    </w:p>
    <w:p w14:paraId="33DA68C5" w14:textId="1B631EBD" w:rsidR="002C3654" w:rsidRDefault="00534532" w:rsidP="00F27B78">
      <w:pPr>
        <w:spacing w:line="380" w:lineRule="exact"/>
        <w:ind w:left="360" w:hanging="360"/>
        <w:jc w:val="both"/>
        <w:rPr>
          <w:lang w:val="el-GR"/>
        </w:rPr>
      </w:pPr>
      <w:r w:rsidRPr="00534532">
        <w:rPr>
          <w:b/>
          <w:bCs/>
          <w:lang w:val="el-GR"/>
        </w:rPr>
        <w:t>(α)</w:t>
      </w:r>
      <w:r>
        <w:rPr>
          <w:lang w:val="el-GR"/>
        </w:rPr>
        <w:tab/>
        <w:t xml:space="preserve">Πρέπει να συμπληρώσουν </w:t>
      </w:r>
      <w:r w:rsidRPr="00EF7D0D">
        <w:rPr>
          <w:b/>
          <w:bCs/>
          <w:lang w:val="el-GR"/>
        </w:rPr>
        <w:t xml:space="preserve">τουλάχιστον 210 ΔΜ </w:t>
      </w:r>
      <w:r w:rsidRPr="00EF7D0D">
        <w:rPr>
          <w:b/>
          <w:bCs/>
        </w:rPr>
        <w:t>ECTS</w:t>
      </w:r>
      <w:r w:rsidRPr="00EF7D0D">
        <w:rPr>
          <w:b/>
          <w:bCs/>
          <w:lang w:val="el-GR"/>
        </w:rPr>
        <w:t>, αθροιστικά</w:t>
      </w:r>
      <w:r>
        <w:rPr>
          <w:lang w:val="el-GR"/>
        </w:rPr>
        <w:t xml:space="preserve"> από τα μαθήματα που έχουν ολοκληρώσει με επιτυχία σε παλαιότερα Προγράμματα Σπουδών και από μαθήματα που θα επιλέξουν από το Νεό Πρόγραμμα Σπουδών του Τμήματος ΜΠΗΣ. </w:t>
      </w:r>
    </w:p>
    <w:p w14:paraId="1EEFD6BC" w14:textId="66A52EDD" w:rsidR="00534532" w:rsidRDefault="00534532" w:rsidP="00F27B78">
      <w:pPr>
        <w:spacing w:line="380" w:lineRule="exact"/>
        <w:ind w:left="360" w:hanging="360"/>
        <w:jc w:val="both"/>
        <w:rPr>
          <w:sz w:val="18"/>
          <w:szCs w:val="18"/>
          <w:lang w:val="el-GR"/>
        </w:rPr>
      </w:pPr>
      <w:r>
        <w:rPr>
          <w:b/>
          <w:bCs/>
          <w:lang w:val="el-GR"/>
        </w:rPr>
        <w:t>(β</w:t>
      </w:r>
      <w:r w:rsidRPr="00EF7D0D">
        <w:rPr>
          <w:lang w:val="el-GR"/>
        </w:rPr>
        <w:t>)</w:t>
      </w:r>
      <w:r w:rsidRPr="00EF7D0D">
        <w:rPr>
          <w:lang w:val="el-GR"/>
        </w:rPr>
        <w:tab/>
        <w:t xml:space="preserve">Πρέπει στα μαθήματα αυτά να συμπεριλαμβάνονται τα </w:t>
      </w:r>
      <w:r w:rsidR="00115F6C" w:rsidRPr="00115F6C">
        <w:rPr>
          <w:b/>
          <w:bCs/>
          <w:lang w:val="el-GR"/>
        </w:rPr>
        <w:t>22</w:t>
      </w:r>
      <w:r w:rsidR="00115F6C">
        <w:rPr>
          <w:lang w:val="el-GR"/>
        </w:rPr>
        <w:t xml:space="preserve"> </w:t>
      </w:r>
      <w:r w:rsidR="00EF7D0D" w:rsidRPr="00EF7D0D">
        <w:rPr>
          <w:b/>
          <w:bCs/>
          <w:lang w:val="el-GR"/>
        </w:rPr>
        <w:t>υ</w:t>
      </w:r>
      <w:r w:rsidRPr="00EF7D0D">
        <w:rPr>
          <w:b/>
          <w:bCs/>
          <w:lang w:val="el-GR"/>
        </w:rPr>
        <w:t xml:space="preserve">ποχρεωτικά </w:t>
      </w:r>
      <w:r w:rsidR="00EF7D0D" w:rsidRPr="00EF7D0D">
        <w:rPr>
          <w:b/>
          <w:bCs/>
          <w:lang w:val="el-GR"/>
        </w:rPr>
        <w:t>μαθήματα</w:t>
      </w:r>
      <w:r w:rsidR="00EF7D0D" w:rsidRPr="00EF7D0D">
        <w:rPr>
          <w:lang w:val="el-GR"/>
        </w:rPr>
        <w:t xml:space="preserve"> </w:t>
      </w:r>
      <w:r w:rsidR="00EF7D0D" w:rsidRPr="00115F6C">
        <w:rPr>
          <w:b/>
          <w:bCs/>
          <w:lang w:val="el-GR"/>
        </w:rPr>
        <w:t>του ΝΠΣ ΜΠΗΣ ή εναλλακτικά τα αντίστοιχά τους</w:t>
      </w:r>
      <w:r w:rsidR="006F0A6C">
        <w:rPr>
          <w:b/>
          <w:bCs/>
          <w:lang w:val="el-GR"/>
        </w:rPr>
        <w:t xml:space="preserve"> εφόσον υπάρχουν</w:t>
      </w:r>
      <w:r w:rsidR="00EF7D0D">
        <w:rPr>
          <w:lang w:val="el-GR"/>
        </w:rPr>
        <w:t xml:space="preserve"> στα παλαιότερα Προγράμματα Σπουδών Π1,</w:t>
      </w:r>
      <w:r w:rsidR="00297980">
        <w:rPr>
          <w:lang w:val="el-GR"/>
        </w:rPr>
        <w:t xml:space="preserve"> </w:t>
      </w:r>
      <w:r w:rsidR="00EF7D0D">
        <w:rPr>
          <w:lang w:val="el-GR"/>
        </w:rPr>
        <w:t>Π2, Π3, Π4 και Π5</w:t>
      </w:r>
      <w:r w:rsidR="002420E2">
        <w:rPr>
          <w:lang w:val="el-GR"/>
        </w:rPr>
        <w:t xml:space="preserve">. Η αντιστοίχιση των μαθημάτων του ΠΣ ΜΠΗΣ, με τα μαθήματα των </w:t>
      </w:r>
      <w:bookmarkStart w:id="1" w:name="_Hlk162432532"/>
      <w:r w:rsidR="002420E2">
        <w:rPr>
          <w:lang w:val="el-GR"/>
        </w:rPr>
        <w:t>ΠΣ Π1,</w:t>
      </w:r>
      <w:r w:rsidR="00297980">
        <w:rPr>
          <w:lang w:val="el-GR"/>
        </w:rPr>
        <w:t xml:space="preserve"> </w:t>
      </w:r>
      <w:r w:rsidR="002420E2">
        <w:rPr>
          <w:lang w:val="el-GR"/>
        </w:rPr>
        <w:t xml:space="preserve">Π2, Π3, Π4 και Π5 </w:t>
      </w:r>
      <w:bookmarkEnd w:id="1"/>
      <w:r w:rsidR="002420E2">
        <w:rPr>
          <w:lang w:val="el-GR"/>
        </w:rPr>
        <w:t>δίνεται στο «</w:t>
      </w:r>
      <w:r w:rsidR="002420E2" w:rsidRPr="00F27B78">
        <w:rPr>
          <w:b/>
          <w:bCs/>
          <w:lang w:val="el-GR"/>
        </w:rPr>
        <w:t>Γενικό Πίνακα Αντιστοίχισης Μαθημάτων του Τμήματος Μηχανικών Πληροφορικής</w:t>
      </w:r>
      <w:r w:rsidR="002420E2">
        <w:rPr>
          <w:lang w:val="el-GR"/>
        </w:rPr>
        <w:t>», που υπάρχει στο επ</w:t>
      </w:r>
      <w:r w:rsidR="00AA0792">
        <w:rPr>
          <w:lang w:val="el-GR"/>
        </w:rPr>
        <w:t xml:space="preserve">ισυναπτόμενο </w:t>
      </w:r>
      <w:r w:rsidR="00AA0792">
        <w:t>excel</w:t>
      </w:r>
      <w:r w:rsidR="00AA0792" w:rsidRPr="00AA0792">
        <w:rPr>
          <w:lang w:val="el-GR"/>
        </w:rPr>
        <w:t xml:space="preserve"> </w:t>
      </w:r>
      <w:r w:rsidR="00AA0792">
        <w:rPr>
          <w:lang w:val="el-GR"/>
        </w:rPr>
        <w:t>αρχείο (</w:t>
      </w:r>
      <w:r w:rsidR="00AA0792" w:rsidRPr="00AA0792">
        <w:rPr>
          <w:sz w:val="18"/>
          <w:szCs w:val="18"/>
          <w:lang w:val="el-GR"/>
        </w:rPr>
        <w:t>ΠΙΝΑΚΑΣ-ΑΝΤΙΣΤΟΙΧΙΣΗΣ-ΝΠΣ-ΠΡΟΣ-Π5-Π4-Π3-Π2-Π1)</w:t>
      </w:r>
      <w:r w:rsidR="00AA0792">
        <w:rPr>
          <w:sz w:val="18"/>
          <w:szCs w:val="18"/>
          <w:lang w:val="el-GR"/>
        </w:rPr>
        <w:t>.</w:t>
      </w:r>
    </w:p>
    <w:p w14:paraId="4044AAEA" w14:textId="4F609563" w:rsidR="00B54224" w:rsidRDefault="00B54224" w:rsidP="00F27B78">
      <w:pPr>
        <w:spacing w:line="380" w:lineRule="exact"/>
        <w:ind w:left="360" w:hanging="360"/>
        <w:jc w:val="both"/>
        <w:rPr>
          <w:lang w:val="el-GR"/>
        </w:rPr>
      </w:pPr>
      <w:r>
        <w:rPr>
          <w:b/>
          <w:bCs/>
          <w:lang w:val="el-GR"/>
        </w:rPr>
        <w:t>(γ)</w:t>
      </w:r>
      <w:r>
        <w:rPr>
          <w:b/>
          <w:bCs/>
          <w:lang w:val="el-GR"/>
        </w:rPr>
        <w:tab/>
      </w:r>
      <w:r w:rsidRPr="00B54224">
        <w:rPr>
          <w:lang w:val="el-GR"/>
        </w:rPr>
        <w:t xml:space="preserve">Στο σύνολο των μαθημάτων </w:t>
      </w:r>
      <w:r>
        <w:rPr>
          <w:lang w:val="el-GR"/>
        </w:rPr>
        <w:t xml:space="preserve">που υπολογίζονται για τη συμπλήρωση των τουλάχιστων 210 ΔΜ </w:t>
      </w:r>
      <w:r>
        <w:t>ECTS</w:t>
      </w:r>
      <w:r w:rsidRPr="00B54224">
        <w:rPr>
          <w:lang w:val="el-GR"/>
        </w:rPr>
        <w:t xml:space="preserve"> </w:t>
      </w:r>
      <w:r w:rsidRPr="00115F6C">
        <w:rPr>
          <w:b/>
          <w:bCs/>
          <w:lang w:val="el-GR"/>
        </w:rPr>
        <w:t>δεν μπορ</w:t>
      </w:r>
      <w:r w:rsidR="00115F6C" w:rsidRPr="00115F6C">
        <w:rPr>
          <w:b/>
          <w:bCs/>
          <w:lang w:val="el-GR"/>
        </w:rPr>
        <w:t>ούν</w:t>
      </w:r>
      <w:r w:rsidRPr="00115F6C">
        <w:rPr>
          <w:b/>
          <w:bCs/>
          <w:lang w:val="el-GR"/>
        </w:rPr>
        <w:t xml:space="preserve"> να συνυπάρχουν μαθήματα που έχουν ολοκληρωθεί σε κάποιο παλαιότερο ΠΣ και αντίστοιχά τους  σε νεότερο ΠΣ</w:t>
      </w:r>
      <w:r>
        <w:rPr>
          <w:lang w:val="el-GR"/>
        </w:rPr>
        <w:t xml:space="preserve">. </w:t>
      </w:r>
      <w:r w:rsidR="00E8468D">
        <w:rPr>
          <w:lang w:val="el-GR"/>
        </w:rPr>
        <w:t>Παραδείγματος χάριν μία φοιτήτρια που έχει ολοκληρώσει με επιτυχία το μάθημα «</w:t>
      </w:r>
      <w:r w:rsidR="00E8468D" w:rsidRPr="00E8468D">
        <w:rPr>
          <w:lang w:val="el-GR"/>
        </w:rPr>
        <w:t>Αλγοριθμική και Προγραμματισμός</w:t>
      </w:r>
      <w:r w:rsidR="00E8468D">
        <w:rPr>
          <w:lang w:val="el-GR"/>
        </w:rPr>
        <w:t>» του Π5 δεν νοείται να έχει δηλώσει και ολοκληρώσει και το μάθημα «Δομημένος Προγραμματισμός» του ΝΠΣ ΜΠΗΣ, καθώς αυτά είναι αντίστοιχα.</w:t>
      </w:r>
    </w:p>
    <w:p w14:paraId="0CDB35EC" w14:textId="282F515A" w:rsidR="00297980" w:rsidRDefault="00297980" w:rsidP="00F27B78">
      <w:pPr>
        <w:spacing w:line="380" w:lineRule="exact"/>
        <w:ind w:left="360" w:hanging="360"/>
        <w:jc w:val="both"/>
        <w:rPr>
          <w:lang w:val="el-GR"/>
        </w:rPr>
      </w:pPr>
      <w:r>
        <w:rPr>
          <w:b/>
          <w:bCs/>
          <w:lang w:val="el-GR"/>
        </w:rPr>
        <w:t>(δ)</w:t>
      </w:r>
      <w:r>
        <w:rPr>
          <w:b/>
          <w:bCs/>
          <w:lang w:val="el-GR"/>
        </w:rPr>
        <w:tab/>
      </w:r>
      <w:r w:rsidRPr="00297980">
        <w:rPr>
          <w:b/>
          <w:bCs/>
          <w:lang w:val="el-GR"/>
        </w:rPr>
        <w:t>Μόνο για τους φοιτητές/τριες που έχουν εισαχθεί μετά το Σεπτέμβριο του 2013</w:t>
      </w:r>
      <w:r w:rsidRPr="00297980">
        <w:rPr>
          <w:lang w:val="el-GR"/>
        </w:rPr>
        <w:t xml:space="preserve"> στα μαθήματα με τα οποία συμπληρώνουν τις τουλάχιστων 210 ΔΜ</w:t>
      </w:r>
      <w:r w:rsidR="00EB2A25">
        <w:rPr>
          <w:lang w:val="el-GR"/>
        </w:rPr>
        <w:t xml:space="preserve"> </w:t>
      </w:r>
      <w:r w:rsidR="00EB2A25">
        <w:t>ECTS</w:t>
      </w:r>
      <w:r w:rsidRPr="00297980">
        <w:rPr>
          <w:lang w:val="el-GR"/>
        </w:rPr>
        <w:t xml:space="preserve">, πρέπει υποχρεωτικά να </w:t>
      </w:r>
      <w:r w:rsidRPr="00297980">
        <w:rPr>
          <w:b/>
          <w:bCs/>
          <w:lang w:val="el-GR"/>
        </w:rPr>
        <w:t>συμπεριλαμβάνονται τουλάχιστον 5 μαθήματα μίας από τις 3 κατευθύνσεις σπουδών</w:t>
      </w:r>
      <w:r w:rsidRPr="00297980">
        <w:rPr>
          <w:lang w:val="el-GR"/>
        </w:rPr>
        <w:t xml:space="preserve">, η οποία θα αναγράφεται </w:t>
      </w:r>
      <w:r w:rsidR="00EB2A25">
        <w:rPr>
          <w:lang w:val="el-GR"/>
        </w:rPr>
        <w:t xml:space="preserve">τελικά </w:t>
      </w:r>
      <w:r w:rsidRPr="00297980">
        <w:rPr>
          <w:lang w:val="el-GR"/>
        </w:rPr>
        <w:t>στο πτυχίο τους.</w:t>
      </w:r>
      <w:r w:rsidR="005E1EE1">
        <w:rPr>
          <w:lang w:val="el-GR"/>
        </w:rPr>
        <w:t xml:space="preserve"> Το σύνολο των μαθημάτων κάθε κατεύθυνσης έχει διευρυνθεί από νέα μαθήματα του ΝΠΣ ΜΠΗΣ (βλέπε </w:t>
      </w:r>
      <w:r w:rsidR="00D733E5">
        <w:rPr>
          <w:lang w:val="el-GR"/>
        </w:rPr>
        <w:t xml:space="preserve">τη σχετική λίστα στο τέλος του </w:t>
      </w:r>
      <w:r w:rsidR="005E1EE1">
        <w:rPr>
          <w:lang w:val="el-GR"/>
        </w:rPr>
        <w:t>επισυναπτόμενο</w:t>
      </w:r>
      <w:r w:rsidR="00D733E5">
        <w:rPr>
          <w:lang w:val="el-GR"/>
        </w:rPr>
        <w:t>υ</w:t>
      </w:r>
      <w:r w:rsidR="005E1EE1">
        <w:rPr>
          <w:lang w:val="el-GR"/>
        </w:rPr>
        <w:t xml:space="preserve"> </w:t>
      </w:r>
      <w:r w:rsidR="005E1EE1">
        <w:t>excel</w:t>
      </w:r>
      <w:r w:rsidR="005E1EE1" w:rsidRPr="00AA0792">
        <w:rPr>
          <w:lang w:val="el-GR"/>
        </w:rPr>
        <w:t xml:space="preserve"> </w:t>
      </w:r>
      <w:r w:rsidR="005E1EE1">
        <w:rPr>
          <w:lang w:val="el-GR"/>
        </w:rPr>
        <w:t>αρχείο (</w:t>
      </w:r>
      <w:r w:rsidR="005E1EE1" w:rsidRPr="00AA0792">
        <w:rPr>
          <w:sz w:val="18"/>
          <w:szCs w:val="18"/>
          <w:lang w:val="el-GR"/>
        </w:rPr>
        <w:t>ΠΙΝΑΚΑΣ-</w:t>
      </w:r>
      <w:r w:rsidR="005E1EE1">
        <w:rPr>
          <w:sz w:val="18"/>
          <w:szCs w:val="18"/>
          <w:lang w:val="el-GR"/>
        </w:rPr>
        <w:t>ΜΑΘΗΜΑΤΩΝ ΚΑΤΕΥΘΥΝΣΗΣ</w:t>
      </w:r>
      <w:r w:rsidR="005E1EE1" w:rsidRPr="00AA0792">
        <w:rPr>
          <w:sz w:val="18"/>
          <w:szCs w:val="18"/>
          <w:lang w:val="el-GR"/>
        </w:rPr>
        <w:t>)</w:t>
      </w:r>
      <w:r w:rsidR="005E1EE1">
        <w:rPr>
          <w:sz w:val="18"/>
          <w:szCs w:val="18"/>
          <w:lang w:val="el-GR"/>
        </w:rPr>
        <w:t>.</w:t>
      </w:r>
    </w:p>
    <w:p w14:paraId="336AB837" w14:textId="47B10E4C" w:rsidR="001438DB" w:rsidRDefault="001438DB" w:rsidP="00F27B78">
      <w:pPr>
        <w:spacing w:line="380" w:lineRule="exact"/>
        <w:jc w:val="both"/>
        <w:rPr>
          <w:lang w:val="el-GR"/>
        </w:rPr>
      </w:pPr>
      <w:r>
        <w:rPr>
          <w:lang w:val="el-GR"/>
        </w:rPr>
        <w:t>Για να υπολογίσουμε το σύνολο των μαθημάτων που απαιτούνται για τη λήψη του πτυχίου ακολουθούμε τα παρακάτω βήματα:</w:t>
      </w:r>
    </w:p>
    <w:p w14:paraId="18F5F77D" w14:textId="6E82D457" w:rsidR="001456B0" w:rsidRDefault="001438DB" w:rsidP="00F27B78">
      <w:pPr>
        <w:spacing w:line="360" w:lineRule="exact"/>
        <w:ind w:left="1080" w:hanging="1080"/>
        <w:jc w:val="both"/>
        <w:rPr>
          <w:lang w:val="el-GR"/>
        </w:rPr>
      </w:pPr>
      <w:r w:rsidRPr="001438DB">
        <w:rPr>
          <w:b/>
          <w:bCs/>
          <w:lang w:val="el-GR"/>
        </w:rPr>
        <w:lastRenderedPageBreak/>
        <w:t>ΒΗΜΑ 1:</w:t>
      </w:r>
      <w:r w:rsidR="001456B0">
        <w:rPr>
          <w:lang w:val="el-GR"/>
        </w:rPr>
        <w:tab/>
        <w:t>Συμβουλευόμαστε την «Αναλυτική μας Βαθμολογία» και το «</w:t>
      </w:r>
      <w:r w:rsidR="001456B0" w:rsidRPr="002420E2">
        <w:rPr>
          <w:lang w:val="el-GR"/>
        </w:rPr>
        <w:t>Γ</w:t>
      </w:r>
      <w:r w:rsidR="001456B0">
        <w:rPr>
          <w:lang w:val="el-GR"/>
        </w:rPr>
        <w:t>ενικό</w:t>
      </w:r>
      <w:r w:rsidR="001456B0" w:rsidRPr="002420E2">
        <w:rPr>
          <w:lang w:val="el-GR"/>
        </w:rPr>
        <w:t xml:space="preserve"> Π</w:t>
      </w:r>
      <w:r w:rsidR="001456B0">
        <w:rPr>
          <w:lang w:val="el-GR"/>
        </w:rPr>
        <w:t>ίνακα</w:t>
      </w:r>
      <w:r w:rsidR="001456B0" w:rsidRPr="002420E2">
        <w:rPr>
          <w:lang w:val="el-GR"/>
        </w:rPr>
        <w:t xml:space="preserve"> Α</w:t>
      </w:r>
      <w:r w:rsidR="001456B0">
        <w:rPr>
          <w:lang w:val="el-GR"/>
        </w:rPr>
        <w:t>ντιστοίχισης</w:t>
      </w:r>
      <w:r w:rsidR="001456B0" w:rsidRPr="002420E2">
        <w:rPr>
          <w:lang w:val="el-GR"/>
        </w:rPr>
        <w:t xml:space="preserve"> Μ</w:t>
      </w:r>
      <w:r w:rsidR="001456B0">
        <w:rPr>
          <w:lang w:val="el-GR"/>
        </w:rPr>
        <w:t>αθημάτων</w:t>
      </w:r>
      <w:r w:rsidR="001456B0" w:rsidRPr="002420E2">
        <w:rPr>
          <w:lang w:val="el-GR"/>
        </w:rPr>
        <w:t xml:space="preserve"> </w:t>
      </w:r>
      <w:r w:rsidR="001456B0">
        <w:rPr>
          <w:lang w:val="el-GR"/>
        </w:rPr>
        <w:t>του</w:t>
      </w:r>
      <w:r w:rsidR="001456B0" w:rsidRPr="002420E2">
        <w:rPr>
          <w:lang w:val="el-GR"/>
        </w:rPr>
        <w:t xml:space="preserve"> Τ</w:t>
      </w:r>
      <w:r w:rsidR="001456B0">
        <w:rPr>
          <w:lang w:val="el-GR"/>
        </w:rPr>
        <w:t>μήματος</w:t>
      </w:r>
      <w:r w:rsidR="001456B0" w:rsidRPr="002420E2">
        <w:rPr>
          <w:lang w:val="el-GR"/>
        </w:rPr>
        <w:t xml:space="preserve"> Μ</w:t>
      </w:r>
      <w:r w:rsidR="001456B0">
        <w:rPr>
          <w:lang w:val="el-GR"/>
        </w:rPr>
        <w:t xml:space="preserve">ηχανικών </w:t>
      </w:r>
      <w:r w:rsidR="001456B0" w:rsidRPr="002420E2">
        <w:rPr>
          <w:lang w:val="el-GR"/>
        </w:rPr>
        <w:t>Π</w:t>
      </w:r>
      <w:r w:rsidR="001456B0">
        <w:rPr>
          <w:lang w:val="el-GR"/>
        </w:rPr>
        <w:t>ληροφορικής».</w:t>
      </w:r>
      <w:r w:rsidR="00EF36E8">
        <w:rPr>
          <w:lang w:val="el-GR"/>
        </w:rPr>
        <w:t xml:space="preserve"> Στην αριστερή στήλη του πίνακα φαίνονται τα μαθήματα του ΝΠΣ ΜΠΗΣ και στη δεξιά στήλη τα αντίστοιχά τους σε όλα τα προηγούμενα ΠΣ του Τμήματος Μηχανικών Πληροφορικής.</w:t>
      </w:r>
    </w:p>
    <w:p w14:paraId="7CB0B2D6" w14:textId="117A95D7" w:rsidR="001438DB" w:rsidRDefault="001456B0" w:rsidP="00F27B78">
      <w:pPr>
        <w:spacing w:after="120" w:line="360" w:lineRule="exact"/>
        <w:ind w:left="1080" w:hanging="1080"/>
        <w:jc w:val="both"/>
        <w:rPr>
          <w:lang w:val="el-GR"/>
        </w:rPr>
      </w:pPr>
      <w:bookmarkStart w:id="2" w:name="_Hlk162434981"/>
      <w:r w:rsidRPr="001438DB">
        <w:rPr>
          <w:b/>
          <w:bCs/>
          <w:lang w:val="el-GR"/>
        </w:rPr>
        <w:t xml:space="preserve">ΒΗΜΑ </w:t>
      </w:r>
      <w:r>
        <w:rPr>
          <w:b/>
          <w:bCs/>
          <w:lang w:val="el-GR"/>
        </w:rPr>
        <w:t>2</w:t>
      </w:r>
      <w:r w:rsidRPr="001438DB">
        <w:rPr>
          <w:b/>
          <w:bCs/>
          <w:lang w:val="el-GR"/>
        </w:rPr>
        <w:t>:</w:t>
      </w:r>
      <w:r>
        <w:rPr>
          <w:b/>
          <w:bCs/>
          <w:lang w:val="el-GR"/>
        </w:rPr>
        <w:tab/>
      </w:r>
      <w:bookmarkEnd w:id="2"/>
      <w:r w:rsidR="001438DB">
        <w:rPr>
          <w:lang w:val="el-GR"/>
        </w:rPr>
        <w:t>Με βάση το έτος έτος εισαγωγής αναζητούμε το Πρόγραμμα Σπουδών (Π1,Π2, Π3, Π4 ή Π5) με το οποίο ξεκινήσαμε τις σπουδές μας</w:t>
      </w:r>
      <w:r w:rsidR="006F0A6C">
        <w:rPr>
          <w:lang w:val="el-GR"/>
        </w:rPr>
        <w:t xml:space="preserve"> (βλέπε πίνακα </w:t>
      </w:r>
      <w:r w:rsidR="00297980">
        <w:rPr>
          <w:lang w:val="el-GR"/>
        </w:rPr>
        <w:t xml:space="preserve">1 </w:t>
      </w:r>
      <w:r w:rsidR="006F0A6C">
        <w:rPr>
          <w:lang w:val="el-GR"/>
        </w:rPr>
        <w:t>παραπάνω)</w:t>
      </w:r>
      <w:r w:rsidR="001438DB">
        <w:rPr>
          <w:lang w:val="el-GR"/>
        </w:rPr>
        <w:t xml:space="preserve">. </w:t>
      </w:r>
      <w:r w:rsidR="006F0A6C">
        <w:rPr>
          <w:lang w:val="el-GR"/>
        </w:rPr>
        <w:t>Αυτό θα μας βοηθήσει να κατανοήσουμε ποιά ακριβώς είναι τα υποχρεωτικά μαθήματα του ΝΠΣ ΜΠΗΣ ή τα αντιστοιχά τους που οφείλουμε να έχουμε ολοκληρώσει με επιτυχία.</w:t>
      </w:r>
    </w:p>
    <w:p w14:paraId="3940C9A5" w14:textId="0AF002A6" w:rsidR="00030EF7" w:rsidRPr="00B54224" w:rsidRDefault="00030EF7" w:rsidP="00F27B78">
      <w:pPr>
        <w:spacing w:line="360" w:lineRule="exact"/>
        <w:ind w:left="1080"/>
        <w:jc w:val="both"/>
        <w:rPr>
          <w:lang w:val="el-GR"/>
        </w:rPr>
      </w:pPr>
      <w:r>
        <w:rPr>
          <w:b/>
          <w:bCs/>
          <w:lang w:val="el-GR"/>
        </w:rPr>
        <w:t>ΠΑΡΑΤΗΡΗΣΗ:</w:t>
      </w:r>
      <w:r w:rsidRPr="00030EF7">
        <w:rPr>
          <w:lang w:val="el-GR"/>
        </w:rPr>
        <w:t xml:space="preserve"> </w:t>
      </w:r>
      <w:r w:rsidRPr="002954C7">
        <w:rPr>
          <w:b/>
          <w:bCs/>
          <w:lang w:val="el-GR"/>
        </w:rPr>
        <w:t>Στα Προγράμματα Σπουδών Π1, Π2 και Π3 για κάποια από τα υποχρεωτικά μαθήματα του ΝΠΣ ΜΠΗΣ δεν υπάρχουν αντίστοιχα</w:t>
      </w:r>
      <w:r>
        <w:rPr>
          <w:lang w:val="el-GR"/>
        </w:rPr>
        <w:t>.</w:t>
      </w:r>
      <w:r w:rsidRPr="00030EF7">
        <w:rPr>
          <w:lang w:val="el-GR"/>
        </w:rPr>
        <w:t xml:space="preserve"> Στην περίπτωση αυτή </w:t>
      </w:r>
      <w:r>
        <w:rPr>
          <w:lang w:val="el-GR"/>
        </w:rPr>
        <w:t>ο φοιτητής/τρια δεν είναι υποχρεωμένος/η να τα έχει περάσει</w:t>
      </w:r>
      <w:r w:rsidR="002954C7">
        <w:rPr>
          <w:lang w:val="el-GR"/>
        </w:rPr>
        <w:t>. Παραδείγματος χάριν ένας φοιτητής με έτος εισαγωγής το 2007 που λειτουργούσε το Π3 δεν υποχρεούται να περάσει το μάθημα «</w:t>
      </w:r>
      <w:r w:rsidR="002954C7" w:rsidRPr="002954C7">
        <w:rPr>
          <w:lang w:val="el-GR"/>
        </w:rPr>
        <w:t>Ανάπτυξη Διαδικτυακών Συστημάτων &amp; Εφαρμογών</w:t>
      </w:r>
      <w:r w:rsidR="002954C7">
        <w:rPr>
          <w:lang w:val="el-GR"/>
        </w:rPr>
        <w:t xml:space="preserve">» </w:t>
      </w:r>
    </w:p>
    <w:p w14:paraId="3A6A9CD2" w14:textId="39B9379B" w:rsidR="00E13E9D" w:rsidRDefault="00EB2A25" w:rsidP="00F27B78">
      <w:pPr>
        <w:spacing w:line="360" w:lineRule="exact"/>
        <w:ind w:left="1080" w:hanging="1080"/>
        <w:jc w:val="both"/>
        <w:rPr>
          <w:lang w:val="el-GR"/>
        </w:rPr>
      </w:pPr>
      <w:r w:rsidRPr="001438DB">
        <w:rPr>
          <w:b/>
          <w:bCs/>
          <w:lang w:val="el-GR"/>
        </w:rPr>
        <w:t xml:space="preserve">ΒΗΜΑ </w:t>
      </w:r>
      <w:r>
        <w:rPr>
          <w:b/>
          <w:bCs/>
          <w:lang w:val="el-GR"/>
        </w:rPr>
        <w:t>3</w:t>
      </w:r>
      <w:r w:rsidRPr="001438DB">
        <w:rPr>
          <w:b/>
          <w:bCs/>
          <w:lang w:val="el-GR"/>
        </w:rPr>
        <w:t>:</w:t>
      </w:r>
      <w:r>
        <w:rPr>
          <w:b/>
          <w:bCs/>
          <w:lang w:val="el-GR"/>
        </w:rPr>
        <w:tab/>
      </w:r>
      <w:r w:rsidRPr="00EB2A25">
        <w:rPr>
          <w:lang w:val="el-GR"/>
        </w:rPr>
        <w:t>Με βάση την α</w:t>
      </w:r>
      <w:r>
        <w:rPr>
          <w:lang w:val="el-GR"/>
        </w:rPr>
        <w:t xml:space="preserve">ναλυτική μας βαθμολογία εντοπίζουμε ακριβώς ποια μαθήματα παλαιότερων ΠΣ έχουμε περάσει </w:t>
      </w:r>
      <w:r w:rsidR="00B66FC4">
        <w:rPr>
          <w:lang w:val="el-GR"/>
        </w:rPr>
        <w:t>(</w:t>
      </w:r>
      <w:r>
        <w:rPr>
          <w:lang w:val="el-GR"/>
        </w:rPr>
        <w:t>υποχρεωτικά ή όχι</w:t>
      </w:r>
      <w:r w:rsidR="00B66FC4">
        <w:rPr>
          <w:lang w:val="el-GR"/>
        </w:rPr>
        <w:t>)</w:t>
      </w:r>
      <w:r>
        <w:rPr>
          <w:lang w:val="el-GR"/>
        </w:rPr>
        <w:t xml:space="preserve"> και υπολογίζουμε το σύνολο των ΔΜ </w:t>
      </w:r>
      <w:r>
        <w:t>ECTS</w:t>
      </w:r>
      <w:r w:rsidRPr="00EB2A25">
        <w:rPr>
          <w:lang w:val="el-GR"/>
        </w:rPr>
        <w:t xml:space="preserve"> </w:t>
      </w:r>
      <w:r>
        <w:rPr>
          <w:lang w:val="el-GR"/>
        </w:rPr>
        <w:t>που αντιστοιχούν σε αυτά</w:t>
      </w:r>
      <w:r w:rsidR="00B66FC4">
        <w:rPr>
          <w:lang w:val="el-GR"/>
        </w:rPr>
        <w:t xml:space="preserve"> (έστω </w:t>
      </w:r>
      <w:r w:rsidR="00B66FC4" w:rsidRPr="00B66FC4">
        <w:rPr>
          <w:b/>
          <w:bCs/>
          <w:lang w:val="el-GR"/>
        </w:rPr>
        <w:t>Χ</w:t>
      </w:r>
      <w:r w:rsidR="00B66FC4">
        <w:rPr>
          <w:lang w:val="el-GR"/>
        </w:rPr>
        <w:t xml:space="preserve"> ΔΜ </w:t>
      </w:r>
      <w:r w:rsidR="00B66FC4">
        <w:t>ECTS</w:t>
      </w:r>
      <w:r w:rsidR="00B66FC4" w:rsidRPr="00B66FC4">
        <w:rPr>
          <w:lang w:val="el-GR"/>
        </w:rPr>
        <w:t>)</w:t>
      </w:r>
      <w:r>
        <w:rPr>
          <w:lang w:val="el-GR"/>
        </w:rPr>
        <w:t>.</w:t>
      </w:r>
    </w:p>
    <w:p w14:paraId="1710887E" w14:textId="227FFCF3" w:rsidR="00B66FC4" w:rsidRDefault="00B66FC4" w:rsidP="00F27B78">
      <w:pPr>
        <w:spacing w:after="120" w:line="360" w:lineRule="exact"/>
        <w:ind w:left="1080" w:hanging="1080"/>
        <w:jc w:val="both"/>
        <w:rPr>
          <w:lang w:val="el-GR"/>
        </w:rPr>
      </w:pPr>
      <w:r w:rsidRPr="001438DB">
        <w:rPr>
          <w:b/>
          <w:bCs/>
          <w:lang w:val="el-GR"/>
        </w:rPr>
        <w:t xml:space="preserve">ΒΗΜΑ </w:t>
      </w:r>
      <w:r>
        <w:rPr>
          <w:b/>
          <w:bCs/>
          <w:lang w:val="el-GR"/>
        </w:rPr>
        <w:t>4</w:t>
      </w:r>
      <w:r w:rsidRPr="001438DB">
        <w:rPr>
          <w:b/>
          <w:bCs/>
          <w:lang w:val="el-GR"/>
        </w:rPr>
        <w:t>:</w:t>
      </w:r>
      <w:r>
        <w:rPr>
          <w:b/>
          <w:bCs/>
          <w:lang w:val="el-GR"/>
        </w:rPr>
        <w:tab/>
      </w:r>
      <w:r w:rsidRPr="00B66FC4">
        <w:rPr>
          <w:lang w:val="el-GR"/>
        </w:rPr>
        <w:t xml:space="preserve">Στο ΝΠΣ ΜΠΗΣ εντοπίζουμε τα επιπλέον μαθήματα </w:t>
      </w:r>
      <w:r>
        <w:rPr>
          <w:lang w:val="el-GR"/>
        </w:rPr>
        <w:t xml:space="preserve">(υποχρεωτικά ή όχι) </w:t>
      </w:r>
      <w:r w:rsidRPr="00B66FC4">
        <w:rPr>
          <w:lang w:val="el-GR"/>
        </w:rPr>
        <w:t xml:space="preserve">που </w:t>
      </w:r>
      <w:r>
        <w:rPr>
          <w:lang w:val="el-GR"/>
        </w:rPr>
        <w:t>χρειάζεται</w:t>
      </w:r>
      <w:r w:rsidRPr="00B66FC4">
        <w:rPr>
          <w:lang w:val="el-GR"/>
        </w:rPr>
        <w:t xml:space="preserve"> να δηλώσουμε και να ολοκληρώσουμε με επιτυχία</w:t>
      </w:r>
      <w:r>
        <w:rPr>
          <w:lang w:val="el-GR"/>
        </w:rPr>
        <w:t xml:space="preserve">. Εστω ότι τα μαθήματα αυτά αντιστοιχούν σε </w:t>
      </w:r>
      <w:r w:rsidRPr="00B66FC4">
        <w:rPr>
          <w:b/>
          <w:bCs/>
          <w:lang w:val="el-GR"/>
        </w:rPr>
        <w:t xml:space="preserve">Υ </w:t>
      </w:r>
      <w:r>
        <w:rPr>
          <w:lang w:val="el-GR"/>
        </w:rPr>
        <w:t xml:space="preserve">ΔΜ </w:t>
      </w:r>
      <w:r>
        <w:t>ECTS</w:t>
      </w:r>
      <w:r w:rsidRPr="00B66FC4">
        <w:rPr>
          <w:lang w:val="el-GR"/>
        </w:rPr>
        <w:t xml:space="preserve">. </w:t>
      </w:r>
      <w:r>
        <w:rPr>
          <w:lang w:val="el-GR"/>
        </w:rPr>
        <w:t xml:space="preserve">Θα πρέπει το άθροισμα Χ+Υ να είναι μεγαλύτερο ή ισο των 210 ΔΜ </w:t>
      </w:r>
      <w:r>
        <w:t>ECTS</w:t>
      </w:r>
      <w:r w:rsidRPr="00B66FC4">
        <w:rPr>
          <w:lang w:val="el-GR"/>
        </w:rPr>
        <w:t>.</w:t>
      </w:r>
    </w:p>
    <w:p w14:paraId="70F6BBC1" w14:textId="1E73F728" w:rsidR="005E1EE1" w:rsidRPr="005E1EE1" w:rsidRDefault="005E1EE1" w:rsidP="00F27B78">
      <w:pPr>
        <w:spacing w:line="360" w:lineRule="exact"/>
        <w:ind w:left="1080"/>
        <w:jc w:val="both"/>
        <w:rPr>
          <w:lang w:val="el-GR"/>
        </w:rPr>
      </w:pPr>
      <w:r>
        <w:rPr>
          <w:b/>
          <w:bCs/>
          <w:lang w:val="el-GR"/>
        </w:rPr>
        <w:t>ΠΑΡΑΤΗΡΗΣΗ:</w:t>
      </w:r>
      <w:r w:rsidRPr="00030EF7">
        <w:rPr>
          <w:lang w:val="el-GR"/>
        </w:rPr>
        <w:t xml:space="preserve"> </w:t>
      </w:r>
      <w:r>
        <w:rPr>
          <w:b/>
          <w:bCs/>
          <w:lang w:val="el-GR"/>
        </w:rPr>
        <w:t>Όλα τα</w:t>
      </w:r>
      <w:r w:rsidRPr="002954C7">
        <w:rPr>
          <w:b/>
          <w:bCs/>
          <w:lang w:val="el-GR"/>
        </w:rPr>
        <w:t xml:space="preserve"> </w:t>
      </w:r>
      <w:r>
        <w:rPr>
          <w:b/>
          <w:bCs/>
          <w:lang w:val="el-GR"/>
        </w:rPr>
        <w:t xml:space="preserve">νέα </w:t>
      </w:r>
      <w:r w:rsidRPr="002954C7">
        <w:rPr>
          <w:b/>
          <w:bCs/>
          <w:lang w:val="el-GR"/>
        </w:rPr>
        <w:t xml:space="preserve">μαθήματα του ΝΠΣ ΜΠΗΣ </w:t>
      </w:r>
      <w:r>
        <w:rPr>
          <w:b/>
          <w:bCs/>
          <w:lang w:val="el-GR"/>
        </w:rPr>
        <w:t xml:space="preserve">που δεν </w:t>
      </w:r>
      <w:r w:rsidRPr="00F27B78">
        <w:rPr>
          <w:b/>
          <w:bCs/>
          <w:lang w:val="el-GR"/>
        </w:rPr>
        <w:t>έχουν αντίστοιχα</w:t>
      </w:r>
      <w:r>
        <w:rPr>
          <w:lang w:val="el-GR"/>
        </w:rPr>
        <w:t xml:space="preserve"> σε παλιαότερα ΠΣ του Τμήματος Μηχανικών Πληροφορικής μπορούν να επιλεγο</w:t>
      </w:r>
      <w:r w:rsidR="00F27B78">
        <w:rPr>
          <w:lang w:val="el-GR"/>
        </w:rPr>
        <w:t>ύ</w:t>
      </w:r>
      <w:r>
        <w:rPr>
          <w:lang w:val="el-GR"/>
        </w:rPr>
        <w:t xml:space="preserve">ν ως μαθήματα επιλογής για τη συμπλήρωση των </w:t>
      </w:r>
      <w:r w:rsidRPr="00B66FC4">
        <w:rPr>
          <w:b/>
          <w:bCs/>
          <w:lang w:val="el-GR"/>
        </w:rPr>
        <w:t xml:space="preserve">Υ </w:t>
      </w:r>
      <w:r>
        <w:rPr>
          <w:lang w:val="el-GR"/>
        </w:rPr>
        <w:t xml:space="preserve">ΔΜ </w:t>
      </w:r>
      <w:r>
        <w:t>ECTS</w:t>
      </w:r>
      <w:r>
        <w:rPr>
          <w:lang w:val="el-GR"/>
        </w:rPr>
        <w:t>.</w:t>
      </w:r>
    </w:p>
    <w:p w14:paraId="26BD0300" w14:textId="77777777" w:rsidR="005E1EE1" w:rsidRDefault="00B66FC4" w:rsidP="00F27B78">
      <w:pPr>
        <w:spacing w:line="360" w:lineRule="exact"/>
        <w:ind w:left="1080" w:hanging="1080"/>
        <w:jc w:val="both"/>
        <w:rPr>
          <w:lang w:val="el-GR"/>
        </w:rPr>
      </w:pPr>
      <w:r w:rsidRPr="001438DB">
        <w:rPr>
          <w:b/>
          <w:bCs/>
          <w:lang w:val="el-GR"/>
        </w:rPr>
        <w:t xml:space="preserve">ΒΗΜΑ </w:t>
      </w:r>
      <w:r>
        <w:rPr>
          <w:b/>
          <w:bCs/>
          <w:lang w:val="el-GR"/>
        </w:rPr>
        <w:t>5</w:t>
      </w:r>
      <w:r w:rsidRPr="001438DB">
        <w:rPr>
          <w:b/>
          <w:bCs/>
          <w:lang w:val="el-GR"/>
        </w:rPr>
        <w:t>:</w:t>
      </w:r>
      <w:r>
        <w:rPr>
          <w:b/>
          <w:bCs/>
          <w:lang w:val="el-GR"/>
        </w:rPr>
        <w:tab/>
      </w:r>
      <w:r w:rsidR="005E1EE1" w:rsidRPr="00297980">
        <w:rPr>
          <w:b/>
          <w:bCs/>
          <w:lang w:val="el-GR"/>
        </w:rPr>
        <w:t xml:space="preserve">Μόνο </w:t>
      </w:r>
      <w:r w:rsidR="005E1EE1">
        <w:rPr>
          <w:b/>
          <w:bCs/>
          <w:lang w:val="el-GR"/>
        </w:rPr>
        <w:t>οι</w:t>
      </w:r>
      <w:r w:rsidR="005E1EE1" w:rsidRPr="00297980">
        <w:rPr>
          <w:b/>
          <w:bCs/>
          <w:lang w:val="el-GR"/>
        </w:rPr>
        <w:t xml:space="preserve"> φοιτητές/τριες που έχουν εισαχθεί μετά το Σεπτέμβριο του 2013</w:t>
      </w:r>
      <w:r w:rsidR="005E1EE1" w:rsidRPr="00297980">
        <w:rPr>
          <w:lang w:val="el-GR"/>
        </w:rPr>
        <w:t xml:space="preserve"> </w:t>
      </w:r>
      <w:r w:rsidR="005E1EE1">
        <w:rPr>
          <w:lang w:val="el-GR"/>
        </w:rPr>
        <w:t>θα πρέπει να βεβαιωθούν ότι στα παραπάνω μαθήματα συμπεριλαμβάνονται τα 5 μαθήματα της Κατεύθυνσης.</w:t>
      </w:r>
    </w:p>
    <w:p w14:paraId="5EE656A0" w14:textId="3753937D" w:rsidR="00B66FC4" w:rsidRDefault="00FF4736" w:rsidP="00FF4736">
      <w:pPr>
        <w:spacing w:line="360" w:lineRule="exact"/>
        <w:ind w:left="1080" w:hanging="1080"/>
        <w:jc w:val="right"/>
        <w:rPr>
          <w:lang w:val="el-GR"/>
        </w:rPr>
      </w:pPr>
      <w:r>
        <w:rPr>
          <w:lang w:val="el-GR"/>
        </w:rPr>
        <w:t>28/3/2024</w:t>
      </w:r>
    </w:p>
    <w:p w14:paraId="744C3204" w14:textId="77777777" w:rsidR="00FF4736" w:rsidRDefault="00FF4736" w:rsidP="00FF4736">
      <w:pPr>
        <w:spacing w:line="360" w:lineRule="exact"/>
        <w:ind w:left="1080" w:hanging="1080"/>
        <w:jc w:val="right"/>
        <w:rPr>
          <w:lang w:val="el-GR"/>
        </w:rPr>
      </w:pPr>
    </w:p>
    <w:p w14:paraId="686CAE4E" w14:textId="68F2CB3A" w:rsidR="00FF4736" w:rsidRDefault="00FF4736" w:rsidP="00FF4736">
      <w:pPr>
        <w:spacing w:line="360" w:lineRule="exact"/>
        <w:ind w:left="1080" w:hanging="1080"/>
        <w:jc w:val="right"/>
        <w:rPr>
          <w:lang w:val="el-GR"/>
        </w:rPr>
      </w:pPr>
      <w:r>
        <w:rPr>
          <w:lang w:val="el-GR"/>
        </w:rPr>
        <w:t>Δ. Σταμάτης</w:t>
      </w:r>
    </w:p>
    <w:p w14:paraId="4377795B" w14:textId="77777777" w:rsidR="00FF4736" w:rsidRPr="00B66FC4" w:rsidRDefault="00FF4736" w:rsidP="00F27B78">
      <w:pPr>
        <w:spacing w:line="360" w:lineRule="exact"/>
        <w:ind w:left="1080" w:hanging="1080"/>
        <w:jc w:val="both"/>
        <w:rPr>
          <w:lang w:val="el-GR"/>
        </w:rPr>
      </w:pPr>
    </w:p>
    <w:sectPr w:rsidR="00FF4736" w:rsidRPr="00B66FC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A0637" w14:textId="77777777" w:rsidR="008D7B63" w:rsidRDefault="008D7B63" w:rsidP="00F3566F">
      <w:pPr>
        <w:spacing w:after="0" w:line="240" w:lineRule="auto"/>
      </w:pPr>
      <w:r>
        <w:separator/>
      </w:r>
    </w:p>
  </w:endnote>
  <w:endnote w:type="continuationSeparator" w:id="0">
    <w:p w14:paraId="6E4E50CD" w14:textId="77777777" w:rsidR="008D7B63" w:rsidRDefault="008D7B63" w:rsidP="00F35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4024449"/>
      <w:docPartObj>
        <w:docPartGallery w:val="Page Numbers (Bottom of Page)"/>
        <w:docPartUnique/>
      </w:docPartObj>
    </w:sdtPr>
    <w:sdtEndPr>
      <w:rPr>
        <w:color w:val="7F7F7F" w:themeColor="background1" w:themeShade="7F"/>
        <w:spacing w:val="60"/>
      </w:rPr>
    </w:sdtEndPr>
    <w:sdtContent>
      <w:p w14:paraId="1E4EE0D0" w14:textId="6D3E6CD9" w:rsidR="00F3566F" w:rsidRDefault="00F3566F" w:rsidP="00F3566F">
        <w:pPr>
          <w:pStyle w:val="Footer"/>
          <w:pBdr>
            <w:top w:val="single" w:sz="4" w:space="1" w:color="D9D9D9" w:themeColor="background1" w:themeShade="D9"/>
          </w:pBdr>
          <w:jc w:val="center"/>
          <w:rPr>
            <w:b/>
            <w:bCs/>
          </w:rPr>
        </w:pPr>
        <w:r>
          <w:fldChar w:fldCharType="begin"/>
        </w:r>
        <w:r>
          <w:instrText xml:space="preserve"> PAGE   \* MERGEFORMAT </w:instrText>
        </w:r>
        <w:r>
          <w:fldChar w:fldCharType="separate"/>
        </w:r>
        <w:r>
          <w:rPr>
            <w:b/>
            <w:bCs/>
            <w:noProof/>
          </w:rPr>
          <w:t>2</w:t>
        </w:r>
        <w:r>
          <w:rPr>
            <w:b/>
            <w:bCs/>
            <w:noProof/>
          </w:rPr>
          <w:fldChar w:fldCharType="end"/>
        </w:r>
      </w:p>
    </w:sdtContent>
  </w:sdt>
  <w:p w14:paraId="3625C1FC" w14:textId="77777777" w:rsidR="00F3566F" w:rsidRDefault="00F35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6AC95" w14:textId="77777777" w:rsidR="008D7B63" w:rsidRDefault="008D7B63" w:rsidP="00F3566F">
      <w:pPr>
        <w:spacing w:after="0" w:line="240" w:lineRule="auto"/>
      </w:pPr>
      <w:r>
        <w:separator/>
      </w:r>
    </w:p>
  </w:footnote>
  <w:footnote w:type="continuationSeparator" w:id="0">
    <w:p w14:paraId="7638E56B" w14:textId="77777777" w:rsidR="008D7B63" w:rsidRDefault="008D7B63" w:rsidP="00F356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542520"/>
    <w:multiLevelType w:val="hybridMultilevel"/>
    <w:tmpl w:val="F46C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9781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2A1"/>
    <w:rsid w:val="00030EF7"/>
    <w:rsid w:val="0010211A"/>
    <w:rsid w:val="00115F6C"/>
    <w:rsid w:val="001438DB"/>
    <w:rsid w:val="001456B0"/>
    <w:rsid w:val="002420E2"/>
    <w:rsid w:val="002954C7"/>
    <w:rsid w:val="00297980"/>
    <w:rsid w:val="002C3654"/>
    <w:rsid w:val="0030084C"/>
    <w:rsid w:val="00336714"/>
    <w:rsid w:val="004D1FA6"/>
    <w:rsid w:val="005100A7"/>
    <w:rsid w:val="00534532"/>
    <w:rsid w:val="005E1EE1"/>
    <w:rsid w:val="00651116"/>
    <w:rsid w:val="006E5FEA"/>
    <w:rsid w:val="006F0A6C"/>
    <w:rsid w:val="00703190"/>
    <w:rsid w:val="007E5D98"/>
    <w:rsid w:val="008612A1"/>
    <w:rsid w:val="008D7B63"/>
    <w:rsid w:val="00912DAE"/>
    <w:rsid w:val="009D25F4"/>
    <w:rsid w:val="00A011F3"/>
    <w:rsid w:val="00AA0792"/>
    <w:rsid w:val="00B54224"/>
    <w:rsid w:val="00B66FC4"/>
    <w:rsid w:val="00BB2BAE"/>
    <w:rsid w:val="00CA0A07"/>
    <w:rsid w:val="00CF1486"/>
    <w:rsid w:val="00D733E5"/>
    <w:rsid w:val="00D97EFA"/>
    <w:rsid w:val="00E13E9D"/>
    <w:rsid w:val="00E76C8F"/>
    <w:rsid w:val="00E83A33"/>
    <w:rsid w:val="00E8468D"/>
    <w:rsid w:val="00EB2A25"/>
    <w:rsid w:val="00EF36E8"/>
    <w:rsid w:val="00EF7D0D"/>
    <w:rsid w:val="00F27B78"/>
    <w:rsid w:val="00F3566F"/>
    <w:rsid w:val="00FF4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40938"/>
  <w15:chartTrackingRefBased/>
  <w15:docId w15:val="{A5033B4E-E8E7-4CEB-92E0-9FDFCA1BE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12A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8612A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612A1"/>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8612A1"/>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8612A1"/>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8612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12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12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12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12A1"/>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8612A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8612A1"/>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8612A1"/>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8612A1"/>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8612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12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12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12A1"/>
    <w:rPr>
      <w:rFonts w:eastAsiaTheme="majorEastAsia" w:cstheme="majorBidi"/>
      <w:color w:val="272727" w:themeColor="text1" w:themeTint="D8"/>
    </w:rPr>
  </w:style>
  <w:style w:type="paragraph" w:styleId="Title">
    <w:name w:val="Title"/>
    <w:basedOn w:val="Normal"/>
    <w:next w:val="Normal"/>
    <w:link w:val="TitleChar"/>
    <w:uiPriority w:val="10"/>
    <w:qFormat/>
    <w:rsid w:val="008612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12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12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12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12A1"/>
    <w:pPr>
      <w:spacing w:before="160"/>
      <w:jc w:val="center"/>
    </w:pPr>
    <w:rPr>
      <w:i/>
      <w:iCs/>
      <w:color w:val="404040" w:themeColor="text1" w:themeTint="BF"/>
    </w:rPr>
  </w:style>
  <w:style w:type="character" w:customStyle="1" w:styleId="QuoteChar">
    <w:name w:val="Quote Char"/>
    <w:basedOn w:val="DefaultParagraphFont"/>
    <w:link w:val="Quote"/>
    <w:uiPriority w:val="29"/>
    <w:rsid w:val="008612A1"/>
    <w:rPr>
      <w:i/>
      <w:iCs/>
      <w:color w:val="404040" w:themeColor="text1" w:themeTint="BF"/>
    </w:rPr>
  </w:style>
  <w:style w:type="paragraph" w:styleId="ListParagraph">
    <w:name w:val="List Paragraph"/>
    <w:basedOn w:val="Normal"/>
    <w:uiPriority w:val="34"/>
    <w:qFormat/>
    <w:rsid w:val="008612A1"/>
    <w:pPr>
      <w:ind w:left="720"/>
      <w:contextualSpacing/>
    </w:pPr>
  </w:style>
  <w:style w:type="character" w:styleId="IntenseEmphasis">
    <w:name w:val="Intense Emphasis"/>
    <w:basedOn w:val="DefaultParagraphFont"/>
    <w:uiPriority w:val="21"/>
    <w:qFormat/>
    <w:rsid w:val="008612A1"/>
    <w:rPr>
      <w:i/>
      <w:iCs/>
      <w:color w:val="2E74B5" w:themeColor="accent1" w:themeShade="BF"/>
    </w:rPr>
  </w:style>
  <w:style w:type="paragraph" w:styleId="IntenseQuote">
    <w:name w:val="Intense Quote"/>
    <w:basedOn w:val="Normal"/>
    <w:next w:val="Normal"/>
    <w:link w:val="IntenseQuoteChar"/>
    <w:uiPriority w:val="30"/>
    <w:qFormat/>
    <w:rsid w:val="008612A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8612A1"/>
    <w:rPr>
      <w:i/>
      <w:iCs/>
      <w:color w:val="2E74B5" w:themeColor="accent1" w:themeShade="BF"/>
    </w:rPr>
  </w:style>
  <w:style w:type="character" w:styleId="IntenseReference">
    <w:name w:val="Intense Reference"/>
    <w:basedOn w:val="DefaultParagraphFont"/>
    <w:uiPriority w:val="32"/>
    <w:qFormat/>
    <w:rsid w:val="008612A1"/>
    <w:rPr>
      <w:b/>
      <w:bCs/>
      <w:smallCaps/>
      <w:color w:val="2E74B5" w:themeColor="accent1" w:themeShade="BF"/>
      <w:spacing w:val="5"/>
    </w:rPr>
  </w:style>
  <w:style w:type="table" w:styleId="TableGrid">
    <w:name w:val="Table Grid"/>
    <w:basedOn w:val="TableNormal"/>
    <w:uiPriority w:val="39"/>
    <w:rsid w:val="00E13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35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566F"/>
  </w:style>
  <w:style w:type="paragraph" w:styleId="Footer">
    <w:name w:val="footer"/>
    <w:basedOn w:val="Normal"/>
    <w:link w:val="FooterChar"/>
    <w:uiPriority w:val="99"/>
    <w:unhideWhenUsed/>
    <w:rsid w:val="00F35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5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Stamatis Dimosthenis</dc:creator>
  <cp:keywords/>
  <dc:description/>
  <cp:lastModifiedBy>Stamatis Dimosthenis</cp:lastModifiedBy>
  <cp:revision>21</cp:revision>
  <cp:lastPrinted>2024-03-27T10:59:00Z</cp:lastPrinted>
  <dcterms:created xsi:type="dcterms:W3CDTF">2024-03-27T07:04:00Z</dcterms:created>
  <dcterms:modified xsi:type="dcterms:W3CDTF">2024-09-06T20:42:00Z</dcterms:modified>
</cp:coreProperties>
</file>